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1F" w:rsidRPr="009D341F" w:rsidRDefault="009D341F" w:rsidP="009D34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D341F">
        <w:rPr>
          <w:rFonts w:ascii="Arial" w:hAnsi="Arial" w:cs="Arial"/>
          <w:b/>
          <w:bCs/>
          <w:color w:val="26282F"/>
          <w:sz w:val="24"/>
          <w:szCs w:val="24"/>
        </w:rPr>
        <w:t>Постановление Кабинета Министров Республики Адыгея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от 2 апреля 2008 г. N 56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торгов"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0" w:name="sub_14203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"garantF1://32264532.12"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10 августа 2015 г. N 180 преамбула настоящего постановления изложена в новой редакции, </w:t>
      </w:r>
      <w:hyperlink r:id="rId5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10 дней со дня </w:t>
      </w:r>
      <w:hyperlink r:id="rId6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пр</w:t>
        </w:r>
        <w:proofErr w:type="gramEnd"/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еамбулы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9D341F">
          <w:rPr>
            <w:rFonts w:ascii="Arial" w:hAnsi="Arial" w:cs="Arial"/>
            <w:color w:val="106BBE"/>
            <w:sz w:val="24"/>
            <w:szCs w:val="24"/>
          </w:rPr>
          <w:t>статьей 39.7</w:t>
        </w:r>
      </w:hyperlink>
      <w:r w:rsidRPr="009D341F">
        <w:rPr>
          <w:rFonts w:ascii="Arial" w:hAnsi="Arial" w:cs="Arial"/>
          <w:sz w:val="24"/>
          <w:szCs w:val="24"/>
        </w:rPr>
        <w:t xml:space="preserve"> Земельного кодекса Российской Федерации Кабинет Министров Республики Адыгея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постановляет: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" w:name="sub_1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"garantF1://32264532.13"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10 августа 2015 г. N 180 пункт 1 настоящего постановления изложен в новой редакции, </w:t>
      </w:r>
      <w:hyperlink r:id="rId9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10 дней со дня </w:t>
      </w:r>
      <w:hyperlink r:id="rId10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1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D341F">
        <w:rPr>
          <w:rFonts w:ascii="Arial" w:hAnsi="Arial" w:cs="Arial"/>
          <w:sz w:val="24"/>
          <w:szCs w:val="24"/>
        </w:rPr>
        <w:t xml:space="preserve">Утвердить Порядок 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 (далее - Порядок), согласно </w:t>
      </w:r>
      <w:hyperlink w:anchor="sub_1000" w:history="1">
        <w:r w:rsidRPr="009D341F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9D341F">
        <w:rPr>
          <w:rFonts w:ascii="Arial" w:hAnsi="Arial" w:cs="Arial"/>
          <w:sz w:val="24"/>
          <w:szCs w:val="24"/>
        </w:rPr>
        <w:t>.</w:t>
      </w:r>
      <w:proofErr w:type="gramEnd"/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r w:rsidRPr="009D341F">
        <w:rPr>
          <w:rFonts w:ascii="Arial" w:hAnsi="Arial" w:cs="Arial"/>
          <w:sz w:val="24"/>
          <w:szCs w:val="24"/>
        </w:rPr>
        <w:t xml:space="preserve">2. Комитету Республики Адыгея по имущественным отношениям осуществлять методическое руководство по применению </w:t>
      </w:r>
      <w:hyperlink w:anchor="sub_1000" w:history="1">
        <w:r w:rsidRPr="009D341F">
          <w:rPr>
            <w:rFonts w:ascii="Arial" w:hAnsi="Arial" w:cs="Arial"/>
            <w:color w:val="106BBE"/>
            <w:sz w:val="24"/>
            <w:szCs w:val="24"/>
          </w:rPr>
          <w:t>Порядка</w:t>
        </w:r>
      </w:hyperlink>
      <w:r w:rsidRPr="009D341F">
        <w:rPr>
          <w:rFonts w:ascii="Arial" w:hAnsi="Arial" w:cs="Arial"/>
          <w:sz w:val="24"/>
          <w:szCs w:val="24"/>
        </w:rPr>
        <w:t>.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9D341F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hyperlink r:id="rId12" w:history="1">
        <w:r w:rsidRPr="009D341F">
          <w:rPr>
            <w:rFonts w:ascii="Arial" w:hAnsi="Arial" w:cs="Arial"/>
            <w:color w:val="106BBE"/>
            <w:sz w:val="24"/>
            <w:szCs w:val="24"/>
          </w:rPr>
          <w:t>официального опубликования.</w:t>
        </w:r>
      </w:hyperlink>
    </w:p>
    <w:bookmarkEnd w:id="3"/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Премьер-министр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 xml:space="preserve">В. </w:t>
            </w:r>
            <w:proofErr w:type="spellStart"/>
            <w:r w:rsidRPr="009D341F">
              <w:rPr>
                <w:rFonts w:ascii="Arial" w:hAnsi="Arial" w:cs="Arial"/>
                <w:sz w:val="24"/>
                <w:szCs w:val="24"/>
              </w:rPr>
              <w:t>Саможенков</w:t>
            </w:r>
            <w:proofErr w:type="spellEnd"/>
          </w:p>
        </w:tc>
      </w:tr>
    </w:tbl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г. Майкоп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2 апреля 2008 г.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N 56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" w:name="sub_1000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"garantF1://32264532.141"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10 августа 2015 г. N 180 наименование настоящего приложения изложено в новой редакции, </w:t>
      </w:r>
      <w:hyperlink r:id="rId13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10 дней со дня </w:t>
      </w:r>
      <w:hyperlink r:id="rId14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наименования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9D341F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9D341F">
        <w:rPr>
          <w:rFonts w:ascii="Arial" w:hAnsi="Arial" w:cs="Arial"/>
          <w:b/>
          <w:bCs/>
          <w:color w:val="26282F"/>
          <w:sz w:val="24"/>
          <w:szCs w:val="24"/>
        </w:rPr>
        <w:t xml:space="preserve"> Кабинета Министров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Республики Адыгея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от 2 апреля 2008 г. N 56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9D341F">
        <w:rPr>
          <w:rFonts w:ascii="Arial" w:hAnsi="Arial" w:cs="Arial"/>
          <w:b/>
          <w:bCs/>
          <w:color w:val="26282F"/>
          <w:sz w:val="24"/>
          <w:szCs w:val="24"/>
        </w:rPr>
        <w:t xml:space="preserve">Порядок 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определения размера арендной платы за земельные участки, государственная собственность на которые не разграничена, предоставленных в аренду без торгов</w:t>
      </w:r>
      <w:proofErr w:type="gramEnd"/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" w:name="sub_101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"garantF1://32264532.142"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10 августа 2015 г. N 180 пункт 1 настоящего приложения изложен в новой редакции, </w:t>
      </w:r>
      <w:hyperlink r:id="rId16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10 дней со дня </w:t>
      </w:r>
      <w:hyperlink r:id="rId17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8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1. Настоящий Порядок устанавливает процедуру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 (далее - земельные участки), если иное не установлено Земельным кодексом Российской Федерации или другими федеральными законами.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102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"garantF1://32243471.3"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20 января 2012 г. N 17 в пункт 2 настоящего приложения внесены изменения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9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2. Размер арендной платы: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21"/>
      <w:r w:rsidRPr="009D341F">
        <w:rPr>
          <w:rFonts w:ascii="Arial" w:hAnsi="Arial" w:cs="Arial"/>
          <w:sz w:val="24"/>
          <w:szCs w:val="24"/>
        </w:rPr>
        <w:t>1) за использование земельных участков, предоставленных в пользование на условиях договора аренды, исчисляется в процентном отношении от кадастровой стоимости земельных участков;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22"/>
      <w:bookmarkEnd w:id="7"/>
      <w:r w:rsidRPr="009D341F">
        <w:rPr>
          <w:rFonts w:ascii="Arial" w:hAnsi="Arial" w:cs="Arial"/>
          <w:sz w:val="24"/>
          <w:szCs w:val="24"/>
        </w:rPr>
        <w:t>2) для юридических лиц, переоформляющих право постоянного (бессрочного) пользования земельными участками на право аренды земельных участков, устанавливается в соответствии с федеральным законодательством в пределах: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221"/>
      <w:bookmarkEnd w:id="8"/>
      <w:r w:rsidRPr="009D341F">
        <w:rPr>
          <w:rFonts w:ascii="Arial" w:hAnsi="Arial" w:cs="Arial"/>
          <w:sz w:val="24"/>
          <w:szCs w:val="24"/>
        </w:rPr>
        <w:t>а) двух процентов кадастровой стоимости арендуемых земельных участков,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222"/>
      <w:bookmarkEnd w:id="9"/>
      <w:r w:rsidRPr="009D341F">
        <w:rPr>
          <w:rFonts w:ascii="Arial" w:hAnsi="Arial" w:cs="Arial"/>
          <w:sz w:val="24"/>
          <w:szCs w:val="24"/>
        </w:rPr>
        <w:t>б) трех десятых процента кадастровой стоимости арендуемых земельных участков из земель сельскохозяйственного назначения,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223"/>
      <w:bookmarkEnd w:id="10"/>
      <w:r w:rsidRPr="009D341F">
        <w:rPr>
          <w:rFonts w:ascii="Arial" w:hAnsi="Arial" w:cs="Arial"/>
          <w:sz w:val="24"/>
          <w:szCs w:val="24"/>
        </w:rPr>
        <w:t>в) полутора процентов кадастровой стоимости арендуемых земельных участков, изъятых из оборота или ограниченных в обороте.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" w:name="sub_103"/>
      <w:bookmarkEnd w:id="11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"garantF1://32243219.1"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27 декабря 2011 г. N 283 пункт 3 настоящего приложения изложен в новой редакции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0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3. Размер арендной платы за земельные участки, предоставленные для размещения объектов, не являющихся объектами капитального строительства (временных построек, киосков, навесов и других подобных построек), рассчитывается с применением дополнительных коэффициентов: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31"/>
      <w:r w:rsidRPr="009D341F">
        <w:rPr>
          <w:rFonts w:ascii="Arial" w:hAnsi="Arial" w:cs="Arial"/>
          <w:sz w:val="24"/>
          <w:szCs w:val="24"/>
        </w:rPr>
        <w:t>1) коэффициента 3 - за земельные участки, занятые нестационарными торговыми объектами, объектами общественного питания и объектами бытового обслуживания;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32"/>
      <w:bookmarkEnd w:id="13"/>
      <w:r w:rsidRPr="009D341F">
        <w:rPr>
          <w:rFonts w:ascii="Arial" w:hAnsi="Arial" w:cs="Arial"/>
          <w:sz w:val="24"/>
          <w:szCs w:val="24"/>
        </w:rPr>
        <w:t>2) коэффициента 5 - за земельные участки, занятые иными объектами.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5" w:name="sub_104"/>
      <w:bookmarkEnd w:id="14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"garantF1://32250905.3"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29 августа 2013 г. N 191 пункт 4 настоящего приложения изложен в новой редакции, </w:t>
      </w:r>
      <w:hyperlink r:id="rId21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 xml:space="preserve">вступающей в </w:t>
        </w:r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lastRenderedPageBreak/>
          <w:t>силу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10 дней со дня </w:t>
      </w:r>
      <w:hyperlink r:id="rId22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3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 xml:space="preserve">4. Арендная плата за использование земельных участков, указанных в </w:t>
      </w:r>
      <w:hyperlink w:anchor="sub_1021" w:history="1">
        <w:r w:rsidRPr="009D341F">
          <w:rPr>
            <w:rFonts w:ascii="Arial" w:hAnsi="Arial" w:cs="Arial"/>
            <w:color w:val="106BBE"/>
            <w:sz w:val="24"/>
            <w:szCs w:val="24"/>
          </w:rPr>
          <w:t>подпункте 1 пункта 2</w:t>
        </w:r>
      </w:hyperlink>
      <w:r w:rsidRPr="009D341F">
        <w:rPr>
          <w:rFonts w:ascii="Arial" w:hAnsi="Arial" w:cs="Arial"/>
          <w:sz w:val="24"/>
          <w:szCs w:val="24"/>
        </w:rPr>
        <w:t xml:space="preserve">, </w:t>
      </w:r>
      <w:hyperlink w:anchor="sub_103" w:history="1">
        <w:r w:rsidRPr="009D341F">
          <w:rPr>
            <w:rFonts w:ascii="Arial" w:hAnsi="Arial" w:cs="Arial"/>
            <w:color w:val="106BBE"/>
            <w:sz w:val="24"/>
            <w:szCs w:val="24"/>
          </w:rPr>
          <w:t>пункте 3</w:t>
        </w:r>
      </w:hyperlink>
      <w:r w:rsidRPr="009D341F">
        <w:rPr>
          <w:rFonts w:ascii="Arial" w:hAnsi="Arial" w:cs="Arial"/>
          <w:sz w:val="24"/>
          <w:szCs w:val="24"/>
        </w:rPr>
        <w:t xml:space="preserve"> настоящего Порядка, определяется в размерах, установленных в соответствии с </w:t>
      </w:r>
      <w:hyperlink w:anchor="sub_1200" w:history="1">
        <w:r w:rsidRPr="009D341F">
          <w:rPr>
            <w:rFonts w:ascii="Arial" w:hAnsi="Arial" w:cs="Arial"/>
            <w:color w:val="106BBE"/>
            <w:sz w:val="24"/>
            <w:szCs w:val="24"/>
          </w:rPr>
          <w:t>приложением N 2</w:t>
        </w:r>
      </w:hyperlink>
      <w:r w:rsidRPr="009D341F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6" w:name="sub_141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"garantF1://32247770.1"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22 января 2013 г. N 9 пункт 4.1 настоящего приложения изложен в новой редакции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4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4.1. Арендная плата за использование земельных участков сельскохозяйственного назначения определяется: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7" w:name="sub_1411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"garantF1://32250905.4"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29 августа 2013 г. N 191 подпункт 1 пункта 4.1 настоящего приложения изложен в новой редакции, </w:t>
      </w:r>
      <w:hyperlink r:id="rId25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10 дней со дня </w:t>
      </w:r>
      <w:hyperlink r:id="rId26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7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1) в размере двух процентов от кадастровой стоимости земельных участков - за земельные участки, используемые для ведения сельскохозяйственного производства (за исключением пастбищ, сенокосов);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412"/>
      <w:r w:rsidRPr="009D341F">
        <w:rPr>
          <w:rFonts w:ascii="Arial" w:hAnsi="Arial" w:cs="Arial"/>
          <w:sz w:val="24"/>
          <w:szCs w:val="24"/>
        </w:rPr>
        <w:t>2) в размере пяти десятых процента от кадастровой стоимости арендуемых земельных участков - за земельные участки сельскохозяйственного назначения, малопригодные под пашню, но используемые для выращивания некоторых видов технических культур, многолетних насаждений, ягодников, чая, винограда, риса;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413"/>
      <w:bookmarkEnd w:id="18"/>
      <w:r w:rsidRPr="009D341F">
        <w:rPr>
          <w:rFonts w:ascii="Arial" w:hAnsi="Arial" w:cs="Arial"/>
          <w:sz w:val="24"/>
          <w:szCs w:val="24"/>
        </w:rPr>
        <w:t>3) в размере трех десятых процента от кадастровой стоимости арендуемых земельных участков: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4131"/>
      <w:bookmarkEnd w:id="19"/>
      <w:proofErr w:type="gramStart"/>
      <w:r w:rsidRPr="009D341F">
        <w:rPr>
          <w:rFonts w:ascii="Arial" w:hAnsi="Arial" w:cs="Arial"/>
          <w:sz w:val="24"/>
          <w:szCs w:val="24"/>
        </w:rPr>
        <w:t xml:space="preserve">а) за земельные участки, предоставленные гражданам для выпаса сельскохозяйственных животных и сенокошения в соответствии с </w:t>
      </w:r>
      <w:hyperlink r:id="rId28" w:history="1">
        <w:r w:rsidRPr="009D341F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9D341F">
        <w:rPr>
          <w:rFonts w:ascii="Arial" w:hAnsi="Arial" w:cs="Arial"/>
          <w:sz w:val="24"/>
          <w:szCs w:val="24"/>
        </w:rPr>
        <w:t xml:space="preserve"> Кабинета Министров Республики Адыгея от 19 мая 2008 года N 87 "О Порядке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для выпаса сельскохозяйственных животных и сенокошения" (Собрание законодательства Республики Адыгея, 2008, N 5);</w:t>
      </w:r>
      <w:proofErr w:type="gramEnd"/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4132"/>
      <w:bookmarkEnd w:id="20"/>
      <w:r w:rsidRPr="009D341F">
        <w:rPr>
          <w:rFonts w:ascii="Arial" w:hAnsi="Arial" w:cs="Arial"/>
          <w:sz w:val="24"/>
          <w:szCs w:val="24"/>
        </w:rPr>
        <w:t>б) за земельные участки сельскохозяйственного назначения, занятые зданиями, строениями, сооружениями, используемыми для производства, хранения и первичной переработки сельскохозяйственной продукции;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4133"/>
      <w:bookmarkEnd w:id="21"/>
      <w:r w:rsidRPr="009D341F">
        <w:rPr>
          <w:rFonts w:ascii="Arial" w:hAnsi="Arial" w:cs="Arial"/>
          <w:sz w:val="24"/>
          <w:szCs w:val="24"/>
        </w:rPr>
        <w:t>в) за земельные участки сельскохозяйственного назначения, занятые водными объектами и используемые для предпринимательской деятельности;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4134"/>
      <w:bookmarkEnd w:id="22"/>
      <w:r w:rsidRPr="009D341F">
        <w:rPr>
          <w:rFonts w:ascii="Arial" w:hAnsi="Arial" w:cs="Arial"/>
          <w:sz w:val="24"/>
          <w:szCs w:val="24"/>
        </w:rPr>
        <w:t>г) за земельные участки сельскохозяйственного назначения, на которых располагаются леса;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4135"/>
      <w:bookmarkEnd w:id="23"/>
      <w:r w:rsidRPr="009D341F">
        <w:rPr>
          <w:rFonts w:ascii="Arial" w:hAnsi="Arial" w:cs="Arial"/>
          <w:sz w:val="24"/>
          <w:szCs w:val="24"/>
        </w:rPr>
        <w:t>д) за прочие земельные участки сельскохозяйственного назначения, в том числе болота, нарушенные земли, земли, занятые полигонами, свалками, оврагами, песками, за исключением земельных участков в составе земель сельскохозяйственного назначения в границах садоводческих, огороднических и дачных объединений.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5" w:name="sub_142"/>
      <w:bookmarkEnd w:id="24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"garantF1://32259664.1"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30 декабря 2014 г. N 326 пункт 4.2 настоящего приложения изложен в новой редакции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9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 xml:space="preserve">4.2. Размер годовой арендной платы за земельные участки, предоставленные для индивидуального жилищного строительства и ведения личного подсобного хозяйства в соответствии с </w:t>
      </w:r>
      <w:hyperlink r:id="rId30" w:history="1">
        <w:r w:rsidRPr="009D341F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9D341F">
        <w:rPr>
          <w:rFonts w:ascii="Arial" w:hAnsi="Arial" w:cs="Arial"/>
          <w:sz w:val="24"/>
          <w:szCs w:val="24"/>
        </w:rPr>
        <w:t xml:space="preserve"> Республики Адыгея от 28 декабря 2011 года N 59 "О реализации права граждан, имеющих трех и более детей, на бесплатное приобретение в собственность земельных участков" (с последующими изменениями), исчисляется: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4101"/>
      <w:proofErr w:type="gramStart"/>
      <w:r w:rsidRPr="009D341F">
        <w:rPr>
          <w:rFonts w:ascii="Arial" w:hAnsi="Arial" w:cs="Arial"/>
          <w:sz w:val="24"/>
          <w:szCs w:val="24"/>
        </w:rPr>
        <w:t xml:space="preserve">1) равным ставке земельного налога, установленной нормативными правовыми актами представительных органов муниципальных образований в соответствии со </w:t>
      </w:r>
      <w:hyperlink r:id="rId31" w:history="1">
        <w:r w:rsidRPr="009D341F">
          <w:rPr>
            <w:rFonts w:ascii="Arial" w:hAnsi="Arial" w:cs="Arial"/>
            <w:color w:val="106BBE"/>
            <w:sz w:val="24"/>
            <w:szCs w:val="24"/>
          </w:rPr>
          <w:t>статьей 394</w:t>
        </w:r>
      </w:hyperlink>
      <w:r w:rsidRPr="009D341F">
        <w:rPr>
          <w:rFonts w:ascii="Arial" w:hAnsi="Arial" w:cs="Arial"/>
          <w:sz w:val="24"/>
          <w:szCs w:val="24"/>
        </w:rPr>
        <w:t xml:space="preserve"> Налогового кодекса Российской Федерации, для данного вида разрешенного использования (далее - ставка земельного налога), в случае если ставка земельного налога не превышает размер арендной платы, рассчитанный в соответствии с </w:t>
      </w:r>
      <w:hyperlink w:anchor="sub_1200" w:history="1">
        <w:r w:rsidRPr="009D341F">
          <w:rPr>
            <w:rFonts w:ascii="Arial" w:hAnsi="Arial" w:cs="Arial"/>
            <w:color w:val="106BBE"/>
            <w:sz w:val="24"/>
            <w:szCs w:val="24"/>
          </w:rPr>
          <w:t>приложением N 2</w:t>
        </w:r>
      </w:hyperlink>
      <w:r w:rsidRPr="009D341F">
        <w:rPr>
          <w:rFonts w:ascii="Arial" w:hAnsi="Arial" w:cs="Arial"/>
          <w:sz w:val="24"/>
          <w:szCs w:val="24"/>
        </w:rPr>
        <w:t xml:space="preserve"> к настоящему Порядку;</w:t>
      </w:r>
      <w:proofErr w:type="gramEnd"/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4202"/>
      <w:bookmarkEnd w:id="26"/>
      <w:proofErr w:type="gramStart"/>
      <w:r w:rsidRPr="009D341F">
        <w:rPr>
          <w:rFonts w:ascii="Arial" w:hAnsi="Arial" w:cs="Arial"/>
          <w:sz w:val="24"/>
          <w:szCs w:val="24"/>
        </w:rPr>
        <w:t xml:space="preserve">2) равным размеру арендной платы, рассчитанному в соответствии с </w:t>
      </w:r>
      <w:hyperlink w:anchor="sub_1200" w:history="1">
        <w:r w:rsidRPr="009D341F">
          <w:rPr>
            <w:rFonts w:ascii="Arial" w:hAnsi="Arial" w:cs="Arial"/>
            <w:color w:val="106BBE"/>
            <w:sz w:val="24"/>
            <w:szCs w:val="24"/>
          </w:rPr>
          <w:t>приложением N 2</w:t>
        </w:r>
      </w:hyperlink>
      <w:r w:rsidRPr="009D341F">
        <w:rPr>
          <w:rFonts w:ascii="Arial" w:hAnsi="Arial" w:cs="Arial"/>
          <w:sz w:val="24"/>
          <w:szCs w:val="24"/>
        </w:rPr>
        <w:t xml:space="preserve"> к настоящему Порядку, в случае если ставка земельного налога превышает указанный размер арендной платы.</w:t>
      </w:r>
      <w:proofErr w:type="gramEnd"/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5"/>
      <w:bookmarkEnd w:id="27"/>
      <w:r w:rsidRPr="009D341F">
        <w:rPr>
          <w:rFonts w:ascii="Arial" w:hAnsi="Arial" w:cs="Arial"/>
          <w:sz w:val="24"/>
          <w:szCs w:val="24"/>
        </w:rPr>
        <w:t>5. Органы, наделенные полномочиями по управлению и распоряжению земельными участками в соответствии с федеральным законодательством и законодательством Республики Адыгея, при заключении договоров аренды земельных участков могут применять настоящий Порядок к правоотношениям, возникшим с 1 января 2008 года, в случае если это не ухудшает положение арендаторов.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9" w:name="sub_106"/>
      <w:bookmarkEnd w:id="28"/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"garantF1://32243471.6"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20 января 2012 г. N 17 в пункт 6 настоящего приложения внесены изменения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2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 xml:space="preserve">6. Размер арендной платы за использование земельных участков, указанных в </w:t>
      </w:r>
      <w:hyperlink w:anchor="sub_102" w:history="1">
        <w:r w:rsidRPr="009D341F">
          <w:rPr>
            <w:rFonts w:ascii="Arial" w:hAnsi="Arial" w:cs="Arial"/>
            <w:color w:val="106BBE"/>
            <w:sz w:val="24"/>
            <w:szCs w:val="24"/>
          </w:rPr>
          <w:t>пунктах 2 - 3</w:t>
        </w:r>
      </w:hyperlink>
      <w:r w:rsidRPr="009D341F">
        <w:rPr>
          <w:rFonts w:ascii="Arial" w:hAnsi="Arial" w:cs="Arial"/>
          <w:sz w:val="24"/>
          <w:szCs w:val="24"/>
        </w:rPr>
        <w:t xml:space="preserve"> настоящего Порядка, исчисляется по формуле: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61"/>
      <w:r w:rsidRPr="009D341F">
        <w:rPr>
          <w:rFonts w:ascii="Arial" w:hAnsi="Arial" w:cs="Arial"/>
          <w:sz w:val="24"/>
          <w:szCs w:val="24"/>
        </w:rPr>
        <w:t xml:space="preserve">1) </w:t>
      </w:r>
      <w:hyperlink r:id="rId33" w:history="1">
        <w:r w:rsidRPr="009D341F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9D341F">
        <w:rPr>
          <w:rFonts w:ascii="Arial" w:hAnsi="Arial" w:cs="Arial"/>
          <w:sz w:val="24"/>
          <w:szCs w:val="24"/>
        </w:rPr>
        <w:t>;</w:t>
      </w:r>
    </w:p>
    <w:bookmarkEnd w:id="30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34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1 пункта 6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62"/>
      <w:r w:rsidRPr="009D341F">
        <w:rPr>
          <w:rFonts w:ascii="Arial" w:hAnsi="Arial" w:cs="Arial"/>
          <w:sz w:val="24"/>
          <w:szCs w:val="24"/>
        </w:rPr>
        <w:t xml:space="preserve">2) для земель, указанных в </w:t>
      </w:r>
      <w:hyperlink w:anchor="sub_102" w:history="1">
        <w:r w:rsidRPr="009D341F">
          <w:rPr>
            <w:rFonts w:ascii="Arial" w:hAnsi="Arial" w:cs="Arial"/>
            <w:color w:val="106BBE"/>
            <w:sz w:val="24"/>
            <w:szCs w:val="24"/>
          </w:rPr>
          <w:t>пункте 2</w:t>
        </w:r>
      </w:hyperlink>
      <w:r w:rsidRPr="009D341F">
        <w:rPr>
          <w:rFonts w:ascii="Arial" w:hAnsi="Arial" w:cs="Arial"/>
          <w:sz w:val="24"/>
          <w:szCs w:val="24"/>
        </w:rPr>
        <w:t xml:space="preserve"> настоящего Порядка, за исключением земельных участков общего пользования, предоставленных для размещения временных объектов (торговых сооружений, киосков бытового обслуживания и иных временных объектов):</w:t>
      </w:r>
    </w:p>
    <w:bookmarkEnd w:id="31"/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 xml:space="preserve">АП 2 = </w:t>
      </w:r>
      <w:proofErr w:type="gramStart"/>
      <w:r w:rsidRPr="009D341F">
        <w:rPr>
          <w:rFonts w:ascii="Arial" w:hAnsi="Arial" w:cs="Arial"/>
          <w:sz w:val="24"/>
          <w:szCs w:val="24"/>
        </w:rPr>
        <w:t>П</w:t>
      </w:r>
      <w:proofErr w:type="gramEnd"/>
      <w:r w:rsidRPr="009D341F">
        <w:rPr>
          <w:rFonts w:ascii="Arial" w:hAnsi="Arial" w:cs="Arial"/>
          <w:sz w:val="24"/>
          <w:szCs w:val="24"/>
        </w:rPr>
        <w:t xml:space="preserve"> х КС, где: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АП 2 - величина годовой арендной платы по договору аренды,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D341F">
        <w:rPr>
          <w:rFonts w:ascii="Arial" w:hAnsi="Arial" w:cs="Arial"/>
          <w:sz w:val="24"/>
          <w:szCs w:val="24"/>
        </w:rPr>
        <w:t>П</w:t>
      </w:r>
      <w:proofErr w:type="gramEnd"/>
      <w:r w:rsidRPr="009D341F">
        <w:rPr>
          <w:rFonts w:ascii="Arial" w:hAnsi="Arial" w:cs="Arial"/>
          <w:sz w:val="24"/>
          <w:szCs w:val="24"/>
        </w:rPr>
        <w:t xml:space="preserve"> - процент от кадастровой стоимости земельного участка,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КС - кадастровая стоимость земельного участка;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63"/>
      <w:r w:rsidRPr="009D341F">
        <w:rPr>
          <w:rFonts w:ascii="Arial" w:hAnsi="Arial" w:cs="Arial"/>
          <w:sz w:val="24"/>
          <w:szCs w:val="24"/>
        </w:rPr>
        <w:t>3) для земельных участков общего пользования, предоставленных для размещения временных объектов (торговых сооружений, киосков бытового обслуживания и иных временных объектов):</w:t>
      </w:r>
    </w:p>
    <w:bookmarkEnd w:id="32"/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АП 3 = П х КС х</w:t>
      </w:r>
      <w:proofErr w:type="gramStart"/>
      <w:r w:rsidRPr="009D341F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9D341F">
        <w:rPr>
          <w:rFonts w:ascii="Arial" w:hAnsi="Arial" w:cs="Arial"/>
          <w:sz w:val="24"/>
          <w:szCs w:val="24"/>
        </w:rPr>
        <w:t>, где: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АП 3 - величина годовой арендной платы по договору аренды,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D341F">
        <w:rPr>
          <w:rFonts w:ascii="Arial" w:hAnsi="Arial" w:cs="Arial"/>
          <w:sz w:val="24"/>
          <w:szCs w:val="24"/>
        </w:rPr>
        <w:t>П</w:t>
      </w:r>
      <w:proofErr w:type="gramEnd"/>
      <w:r w:rsidRPr="009D341F">
        <w:rPr>
          <w:rFonts w:ascii="Arial" w:hAnsi="Arial" w:cs="Arial"/>
          <w:sz w:val="24"/>
          <w:szCs w:val="24"/>
        </w:rPr>
        <w:t xml:space="preserve"> - процент от кадастровой стоимости земельного участка,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>КС - кадастровая стоимость земельного участка,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D341F">
        <w:rPr>
          <w:rFonts w:ascii="Arial" w:hAnsi="Arial" w:cs="Arial"/>
          <w:sz w:val="24"/>
          <w:szCs w:val="24"/>
        </w:rPr>
        <w:lastRenderedPageBreak/>
        <w:t>К</w:t>
      </w:r>
      <w:proofErr w:type="gramEnd"/>
      <w:r w:rsidRPr="009D341F">
        <w:rPr>
          <w:rFonts w:ascii="Arial" w:hAnsi="Arial" w:cs="Arial"/>
          <w:sz w:val="24"/>
          <w:szCs w:val="24"/>
        </w:rPr>
        <w:t xml:space="preserve"> - дополнительный коэффициент.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61"/>
      <w:r w:rsidRPr="009D341F">
        <w:rPr>
          <w:rFonts w:ascii="Arial" w:hAnsi="Arial" w:cs="Arial"/>
          <w:sz w:val="24"/>
          <w:szCs w:val="24"/>
        </w:rPr>
        <w:t xml:space="preserve">6.1. </w:t>
      </w:r>
      <w:hyperlink r:id="rId35" w:history="1">
        <w:r w:rsidRPr="009D341F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9D341F">
        <w:rPr>
          <w:rFonts w:ascii="Arial" w:hAnsi="Arial" w:cs="Arial"/>
          <w:sz w:val="24"/>
          <w:szCs w:val="24"/>
        </w:rPr>
        <w:t>.</w:t>
      </w:r>
    </w:p>
    <w:bookmarkEnd w:id="33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36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6.1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7"/>
      <w:r w:rsidRPr="009D341F">
        <w:rPr>
          <w:rFonts w:ascii="Arial" w:hAnsi="Arial" w:cs="Arial"/>
          <w:sz w:val="24"/>
          <w:szCs w:val="24"/>
        </w:rPr>
        <w:t xml:space="preserve">7. </w:t>
      </w:r>
      <w:hyperlink r:id="rId37" w:history="1">
        <w:r w:rsidRPr="009D341F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9D341F">
        <w:rPr>
          <w:rFonts w:ascii="Arial" w:hAnsi="Arial" w:cs="Arial"/>
          <w:sz w:val="24"/>
          <w:szCs w:val="24"/>
        </w:rPr>
        <w:t>.</w:t>
      </w:r>
    </w:p>
    <w:bookmarkEnd w:id="34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38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7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bookmarkStart w:id="35" w:name="sub_1071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"garantF1://32264532.144"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10 августа 2015 г. N 180 настоящее приложение дополнено пунктом 7.1, </w:t>
      </w:r>
      <w:hyperlink r:id="rId39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10 дней со дня </w:t>
      </w:r>
      <w:hyperlink r:id="rId40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bookmarkEnd w:id="35"/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sz w:val="24"/>
          <w:szCs w:val="24"/>
        </w:rPr>
        <w:t xml:space="preserve">7.1. Размер арендной платы за земельные участки, предоставленные для размещения объектов, предусмотренных </w:t>
      </w:r>
      <w:hyperlink r:id="rId41" w:history="1">
        <w:r w:rsidRPr="009D341F">
          <w:rPr>
            <w:rFonts w:ascii="Arial" w:hAnsi="Arial" w:cs="Arial"/>
            <w:color w:val="106BBE"/>
            <w:sz w:val="24"/>
            <w:szCs w:val="24"/>
          </w:rPr>
          <w:t>подпунктом 2 пункта 1 статьи 49</w:t>
        </w:r>
      </w:hyperlink>
      <w:r w:rsidRPr="009D341F">
        <w:rPr>
          <w:rFonts w:ascii="Arial" w:hAnsi="Arial" w:cs="Arial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определяется в размере, рассчитанном для соответствующих целей в отношении земельных участков, находящихся в федеральной собственности.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8"/>
      <w:r w:rsidRPr="009D341F">
        <w:rPr>
          <w:rFonts w:ascii="Arial" w:hAnsi="Arial" w:cs="Arial"/>
          <w:sz w:val="24"/>
          <w:szCs w:val="24"/>
        </w:rPr>
        <w:t xml:space="preserve">8. </w:t>
      </w:r>
      <w:hyperlink r:id="rId42" w:history="1">
        <w:r w:rsidRPr="009D341F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9D341F">
        <w:rPr>
          <w:rFonts w:ascii="Arial" w:hAnsi="Arial" w:cs="Arial"/>
          <w:sz w:val="24"/>
          <w:szCs w:val="24"/>
        </w:rPr>
        <w:t>.</w:t>
      </w:r>
    </w:p>
    <w:bookmarkEnd w:id="36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43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8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9"/>
      <w:r w:rsidRPr="009D341F">
        <w:rPr>
          <w:rFonts w:ascii="Arial" w:hAnsi="Arial" w:cs="Arial"/>
          <w:sz w:val="24"/>
          <w:szCs w:val="24"/>
        </w:rPr>
        <w:t xml:space="preserve">9. </w:t>
      </w:r>
      <w:hyperlink r:id="rId44" w:history="1">
        <w:r w:rsidRPr="009D341F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9D341F">
        <w:rPr>
          <w:rFonts w:ascii="Arial" w:hAnsi="Arial" w:cs="Arial"/>
          <w:sz w:val="24"/>
          <w:szCs w:val="24"/>
        </w:rPr>
        <w:t>.</w:t>
      </w:r>
    </w:p>
    <w:bookmarkEnd w:id="37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45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9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10"/>
      <w:r w:rsidRPr="009D341F">
        <w:rPr>
          <w:rFonts w:ascii="Arial" w:hAnsi="Arial" w:cs="Arial"/>
          <w:sz w:val="24"/>
          <w:szCs w:val="24"/>
        </w:rPr>
        <w:t>10. Размер арендной платы в соответствии с федеральным законодательством может изменяться, если иное не предусмотрено договором, по соглашению сторон в сроки, предусмотренные договором, но не чаще одного раза в год.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11"/>
      <w:bookmarkEnd w:id="38"/>
      <w:r w:rsidRPr="009D341F">
        <w:rPr>
          <w:rFonts w:ascii="Arial" w:hAnsi="Arial" w:cs="Arial"/>
          <w:sz w:val="24"/>
          <w:szCs w:val="24"/>
        </w:rPr>
        <w:t>11. Пересмотр размера арендной платы осуществляется в случае: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111"/>
      <w:bookmarkEnd w:id="39"/>
      <w:r w:rsidRPr="009D341F">
        <w:rPr>
          <w:rFonts w:ascii="Arial" w:hAnsi="Arial" w:cs="Arial"/>
          <w:sz w:val="24"/>
          <w:szCs w:val="24"/>
        </w:rPr>
        <w:t>1) изменения кадастровой стоимости земельного участка или процентных ставок от нее в соответствии с федеральным законодательством, в том числе в случае перевода земельного участка из одной категории земель в другую или изменения вида разрешенного использования земельного участка;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112"/>
      <w:bookmarkEnd w:id="40"/>
      <w:r w:rsidRPr="009D341F">
        <w:rPr>
          <w:rFonts w:ascii="Arial" w:hAnsi="Arial" w:cs="Arial"/>
          <w:sz w:val="24"/>
          <w:szCs w:val="24"/>
        </w:rPr>
        <w:t>2) изменения федерального законодательства и (или) законодательства Республики Адыгея;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113"/>
      <w:bookmarkEnd w:id="41"/>
      <w:r w:rsidRPr="009D341F">
        <w:rPr>
          <w:rFonts w:ascii="Arial" w:hAnsi="Arial" w:cs="Arial"/>
          <w:sz w:val="24"/>
          <w:szCs w:val="24"/>
        </w:rPr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12"/>
      <w:bookmarkEnd w:id="42"/>
      <w:r w:rsidRPr="009D341F">
        <w:rPr>
          <w:rFonts w:ascii="Arial" w:hAnsi="Arial" w:cs="Arial"/>
          <w:sz w:val="24"/>
          <w:szCs w:val="24"/>
        </w:rPr>
        <w:t xml:space="preserve">12. </w:t>
      </w:r>
      <w:hyperlink r:id="rId46" w:history="1">
        <w:r w:rsidRPr="009D341F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9D341F">
        <w:rPr>
          <w:rFonts w:ascii="Arial" w:hAnsi="Arial" w:cs="Arial"/>
          <w:sz w:val="24"/>
          <w:szCs w:val="24"/>
        </w:rPr>
        <w:t>.</w:t>
      </w:r>
    </w:p>
    <w:bookmarkEnd w:id="43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47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12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13"/>
      <w:r w:rsidRPr="009D341F">
        <w:rPr>
          <w:rFonts w:ascii="Arial" w:hAnsi="Arial" w:cs="Arial"/>
          <w:sz w:val="24"/>
          <w:szCs w:val="24"/>
        </w:rPr>
        <w:t xml:space="preserve">13. </w:t>
      </w:r>
      <w:hyperlink r:id="rId48" w:history="1">
        <w:r w:rsidRPr="009D341F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9D341F">
        <w:rPr>
          <w:rFonts w:ascii="Arial" w:hAnsi="Arial" w:cs="Arial"/>
          <w:sz w:val="24"/>
          <w:szCs w:val="24"/>
        </w:rPr>
        <w:t>.</w:t>
      </w:r>
    </w:p>
    <w:bookmarkEnd w:id="44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49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13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45" w:name="sub_1100"/>
      <w:r w:rsidRPr="009D341F">
        <w:rPr>
          <w:rFonts w:ascii="Arial" w:hAnsi="Arial" w:cs="Arial"/>
          <w:b/>
          <w:bCs/>
          <w:color w:val="26282F"/>
          <w:sz w:val="24"/>
          <w:szCs w:val="24"/>
        </w:rPr>
        <w:t>Приложение N 1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9D341F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9D341F">
        <w:rPr>
          <w:rFonts w:ascii="Arial" w:hAnsi="Arial" w:cs="Arial"/>
          <w:b/>
          <w:bCs/>
          <w:color w:val="26282F"/>
          <w:sz w:val="24"/>
          <w:szCs w:val="24"/>
        </w:rPr>
        <w:t xml:space="preserve"> определения размера арендной платы,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а также порядку, условиям и срокам внесения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арендной платы за использование земельных участков,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государственная собственность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на которые не разграничена</w:t>
      </w:r>
    </w:p>
    <w:bookmarkEnd w:id="45"/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D341F">
        <w:rPr>
          <w:rFonts w:ascii="Arial" w:hAnsi="Arial" w:cs="Arial"/>
          <w:b/>
          <w:bCs/>
          <w:color w:val="26282F"/>
          <w:sz w:val="24"/>
          <w:szCs w:val="24"/>
        </w:rPr>
        <w:t>Предельные размеры арендной платы за использование земельных участков сельскохозяйственного назначения, государственная собственность на которые не разграничена на территориях муниципальных районов (городских округов)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50" w:history="1">
        <w:r w:rsidRPr="009D341F">
          <w:rPr>
            <w:rFonts w:ascii="Arial" w:hAnsi="Arial" w:cs="Arial"/>
            <w:color w:val="106BBE"/>
            <w:sz w:val="24"/>
            <w:szCs w:val="24"/>
          </w:rPr>
          <w:t>Утратило силу.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D341F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51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</w:t>
        </w:r>
        <w:proofErr w:type="gramEnd"/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иложения</w:t>
        </w:r>
      </w:hyperlink>
    </w:p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bookmarkStart w:id="46" w:name="sub_1200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"garantF1://32264532.14204"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Кабинета Министров Республики Адыгея от 10 августа 2015 г. N 180 в настоящее приложение внесены изменения, </w:t>
      </w:r>
      <w:hyperlink r:id="rId52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10 дней со дня </w:t>
      </w:r>
      <w:hyperlink r:id="rId53" w:history="1">
        <w:r w:rsidRPr="009D341F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постановления</w:t>
      </w:r>
    </w:p>
    <w:bookmarkEnd w:id="46"/>
    <w:p w:rsidR="009D341F" w:rsidRPr="009D341F" w:rsidRDefault="009D341F" w:rsidP="009D341F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"garantF1://32264461.1200"</w:instrTex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Pr="009D341F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иложения в предыдущей редакции</w:t>
      </w:r>
      <w:r w:rsidRPr="009D341F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D341F">
        <w:rPr>
          <w:rFonts w:ascii="Arial" w:hAnsi="Arial" w:cs="Arial"/>
          <w:b/>
          <w:bCs/>
          <w:color w:val="26282F"/>
          <w:sz w:val="24"/>
          <w:szCs w:val="24"/>
        </w:rPr>
        <w:t>Приложение N 2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9D341F">
          <w:rPr>
            <w:rFonts w:ascii="Arial" w:hAnsi="Arial" w:cs="Arial"/>
            <w:color w:val="106BBE"/>
            <w:sz w:val="24"/>
            <w:szCs w:val="24"/>
          </w:rPr>
          <w:t>Порядку</w:t>
        </w:r>
      </w:hyperlink>
      <w:r w:rsidRPr="009D341F">
        <w:rPr>
          <w:rFonts w:ascii="Arial" w:hAnsi="Arial" w:cs="Arial"/>
          <w:b/>
          <w:bCs/>
          <w:color w:val="26282F"/>
          <w:sz w:val="24"/>
          <w:szCs w:val="24"/>
        </w:rPr>
        <w:t xml:space="preserve"> определения размера арендной платы,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а также порядку, условиям и срокам внесения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арендной платы за использование земельных участков,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государственная собственность</w:t>
      </w:r>
      <w:r w:rsidRPr="009D341F">
        <w:rPr>
          <w:rFonts w:ascii="Arial" w:hAnsi="Arial" w:cs="Arial"/>
          <w:b/>
          <w:bCs/>
          <w:color w:val="26282F"/>
          <w:sz w:val="24"/>
          <w:szCs w:val="24"/>
        </w:rPr>
        <w:br/>
        <w:t>на которые не разграничена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D341F" w:rsidRPr="009D341F" w:rsidRDefault="009D341F" w:rsidP="009D34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D341F">
        <w:rPr>
          <w:rFonts w:ascii="Arial" w:hAnsi="Arial" w:cs="Arial"/>
          <w:b/>
          <w:bCs/>
          <w:color w:val="26282F"/>
          <w:sz w:val="24"/>
          <w:szCs w:val="24"/>
        </w:rPr>
        <w:t>Размеры арендной платы за использование земельных участков, государственная собственность на которые не разграничена, предоставленных в аренду без торгов, на территориях муниципальных образований</w:t>
      </w:r>
    </w:p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0"/>
        <w:gridCol w:w="1680"/>
      </w:tblGrid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Вид функционального использования земель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Процент от кадастровой стоимости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47" w:name="sub_14206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1. В границах муниципального образования "Город Майкоп"</w:t>
            </w:r>
            <w:bookmarkEnd w:id="47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населенных пунктов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домов многоэтажной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3. Земельные участки, предназначенные для размещения индивидуальных или кооперативных гаражей и автостоянок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4. Земельные участки, предназначенные для размещения автостоянок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5. 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6.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7. Земельные участки, предназначенные для размещения гостиниц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 xml:space="preserve">8. Земельные участки, предназначенные для размещения административных и офисных зданий, объектов образования, </w:t>
            </w: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9. 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10.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11.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8" w:name="sub_14207"/>
            <w:r w:rsidRPr="009D341F">
              <w:rPr>
                <w:rFonts w:ascii="Arial" w:hAnsi="Arial" w:cs="Arial"/>
                <w:sz w:val="24"/>
                <w:szCs w:val="24"/>
              </w:rPr>
              <w:t xml:space="preserve">12. </w:t>
            </w:r>
            <w:hyperlink r:id="rId54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48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55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12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9" w:name="sub_14208"/>
            <w:r w:rsidRPr="009D341F">
              <w:rPr>
                <w:rFonts w:ascii="Arial" w:hAnsi="Arial" w:cs="Arial"/>
                <w:sz w:val="24"/>
                <w:szCs w:val="24"/>
              </w:rPr>
              <w:t xml:space="preserve">13. </w:t>
            </w:r>
            <w:hyperlink r:id="rId56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49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57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13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14. Земельные участки, занятые водными объектами, находящимися в обороте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0" w:name="sub_14209"/>
            <w:r w:rsidRPr="009D341F">
              <w:rPr>
                <w:rFonts w:ascii="Arial" w:hAnsi="Arial" w:cs="Arial"/>
                <w:sz w:val="24"/>
                <w:szCs w:val="24"/>
              </w:rPr>
              <w:t xml:space="preserve">15. </w:t>
            </w:r>
            <w:hyperlink r:id="rId58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50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59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15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16. 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 xml:space="preserve">17. </w:t>
            </w:r>
            <w:proofErr w:type="gramStart"/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набережных</w:t>
            </w:r>
            <w:proofErr w:type="gram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18. Земельные участки, предназначенные для сельскохозяйственного использования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кладбищ, городских свалок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1" w:name="sub_14210"/>
            <w:r w:rsidRPr="009D341F">
              <w:rPr>
                <w:rFonts w:ascii="Arial" w:hAnsi="Arial" w:cs="Arial"/>
                <w:sz w:val="24"/>
                <w:szCs w:val="24"/>
              </w:rPr>
              <w:t xml:space="preserve">2. </w:t>
            </w:r>
            <w:hyperlink r:id="rId60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51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61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12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2" w:name="sub_14227"/>
            <w:r w:rsidRPr="009D341F">
              <w:rPr>
                <w:rFonts w:ascii="Arial" w:hAnsi="Arial" w:cs="Arial"/>
                <w:sz w:val="24"/>
                <w:szCs w:val="24"/>
              </w:rPr>
              <w:t xml:space="preserve">3. </w:t>
            </w:r>
            <w:hyperlink r:id="rId62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52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63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13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3" w:name="sub_14228"/>
            <w:r w:rsidRPr="009D341F">
              <w:rPr>
                <w:rFonts w:ascii="Arial" w:hAnsi="Arial" w:cs="Arial"/>
                <w:sz w:val="24"/>
                <w:szCs w:val="24"/>
              </w:rPr>
              <w:t xml:space="preserve">4. </w:t>
            </w:r>
            <w:hyperlink r:id="rId64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53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lastRenderedPageBreak/>
              <w:t xml:space="preserve">См. текст </w:t>
            </w:r>
            <w:hyperlink r:id="rId65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14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54" w:name="sub_14211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2. В границах муниципального образования "Город Адыгейск"</w:t>
            </w:r>
            <w:bookmarkEnd w:id="54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населенных пунктов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домов многоэтажной и индивидуальной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размещения индивидуальных или кооперативных гаражей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3. Земельные участки, предназначенные для размещения автостоянок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4. 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6. Земельные участки, предназначенные для размещения гостиниц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7.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8. 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9.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10.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5" w:name="sub_14212"/>
            <w:r w:rsidRPr="009D341F">
              <w:rPr>
                <w:rFonts w:ascii="Arial" w:hAnsi="Arial" w:cs="Arial"/>
                <w:sz w:val="24"/>
                <w:szCs w:val="24"/>
              </w:rPr>
              <w:t xml:space="preserve">11. </w:t>
            </w:r>
            <w:hyperlink r:id="rId66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55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67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11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6" w:name="sub_14213"/>
            <w:r w:rsidRPr="009D341F">
              <w:rPr>
                <w:rFonts w:ascii="Arial" w:hAnsi="Arial" w:cs="Arial"/>
                <w:sz w:val="24"/>
                <w:szCs w:val="24"/>
              </w:rPr>
              <w:t xml:space="preserve">12. </w:t>
            </w:r>
            <w:hyperlink r:id="rId68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56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69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12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13. Земельные участки, занятые водными объектами, находящимися в обороте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7" w:name="sub_14214"/>
            <w:r w:rsidRPr="009D341F">
              <w:rPr>
                <w:rFonts w:ascii="Arial" w:hAnsi="Arial" w:cs="Arial"/>
                <w:sz w:val="24"/>
                <w:szCs w:val="24"/>
              </w:rPr>
              <w:t xml:space="preserve">14. </w:t>
            </w:r>
            <w:hyperlink r:id="rId70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57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71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11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15. 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 xml:space="preserve">16. </w:t>
            </w:r>
            <w:proofErr w:type="gramStart"/>
            <w:r w:rsidRPr="009D341F">
              <w:rPr>
                <w:rFonts w:ascii="Arial" w:hAnsi="Arial" w:cs="Arial"/>
                <w:sz w:val="24"/>
                <w:szCs w:val="24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</w:t>
            </w: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земельные участки под полосами отвода водоемов, каналов и коллекторов, набережных</w:t>
            </w:r>
            <w:proofErr w:type="gram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17. Земельные участки, предназначенные для сельскохозяйственного использования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промышленности, энергетики, транспорта, связи, радиовещания, телевидения, информатики, земельные участки для обеспечения космической деятельности, земельные участки обороны, безопасности и земельные участки иного специального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58" w:name="sub_14215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3. В границах муниципального образования "</w:t>
            </w:r>
            <w:proofErr w:type="spell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Гиагинский</w:t>
            </w:r>
            <w:proofErr w:type="spellEnd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район"</w:t>
            </w:r>
            <w:bookmarkEnd w:id="58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населенных пунктов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домов многоэтажной и индивидуальной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ведения личного подсобного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6. Прочие земельные участки населенных пунктов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промышленности, энергетики, транспорта, связи, радиовещания, телевидения, информатики, земельные участки для обеспечения космической деятельности, земельные участки обороны, безопасности и земельные участки иного специального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59" w:name="sub_14216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4. В границах муниципального образования "</w:t>
            </w:r>
            <w:proofErr w:type="spell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Кошехабльский</w:t>
            </w:r>
            <w:proofErr w:type="spellEnd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район"</w:t>
            </w:r>
            <w:bookmarkEnd w:id="59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населенных пунктов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1.Земельные участки, предназначенные для размещения домов многоэтажной и индивидуальной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2.Земельные участки, предназначенные для ведения личного подсобного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3.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6. Прочие земельные участки населенных пунктов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промышленности, энергетики, транспорта, связи, радиовещания, телевидения, информатики, земельные участки для обеспечения космической деятельности, земельные участки обороны, безопасности и земельные участки иного специального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60" w:name="sub_14217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5. В границах муниципального образования "Красногвардейский район"</w:t>
            </w:r>
            <w:bookmarkEnd w:id="60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населенных пунктов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домов многоэтажной и индивидуальной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ведения личного подсобного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6. Прочие земельные участки населенных пунктов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61" w:name="sub_14218"/>
            <w:proofErr w:type="gram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bookmarkEnd w:id="61"/>
            <w:proofErr w:type="gramEnd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2" w:name="sub_14229"/>
            <w:r w:rsidRPr="009D341F">
              <w:rPr>
                <w:rFonts w:ascii="Arial" w:hAnsi="Arial" w:cs="Arial"/>
                <w:sz w:val="24"/>
                <w:szCs w:val="24"/>
              </w:rPr>
              <w:t xml:space="preserve">1. </w:t>
            </w:r>
            <w:hyperlink r:id="rId72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62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73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 xml:space="preserve">2. Земельные участки, предназначенные для размещения объектов дорожного сервиса в полосах отвода автомобильных </w:t>
            </w: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дорог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3. Прочие земельные участки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водного фонда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водного фонда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63" w:name="sub_14219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6. В границах муниципального образования "Майкопский район"</w:t>
            </w:r>
            <w:bookmarkEnd w:id="63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населенных пунктов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домов многоэтажной и индивидуальной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ведения личного подсобного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5. Прочие земельные участки населенных пунктов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промышленности, энергетики, транспорта, связи, радиовещания, телевидения, информатики, земельные участки для обеспечения космической деятельности, земельные участки обороны, безопасности и земельные участки иного специального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особо охраняемых территорий и их объектов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особо охраняемых территорий и их объектов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64" w:name="sub_14220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7. В границах муниципального образования "</w:t>
            </w:r>
            <w:proofErr w:type="spell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Тахтамукайский</w:t>
            </w:r>
            <w:proofErr w:type="spellEnd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район"</w:t>
            </w:r>
            <w:bookmarkEnd w:id="64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населенных пунктов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домов многоэтажной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размещения индивидуальной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 xml:space="preserve">4. Земельные </w:t>
            </w:r>
            <w:proofErr w:type="gramStart"/>
            <w:r w:rsidRPr="009D341F">
              <w:rPr>
                <w:rFonts w:ascii="Arial" w:hAnsi="Arial" w:cs="Arial"/>
                <w:sz w:val="24"/>
                <w:szCs w:val="24"/>
              </w:rPr>
              <w:t>участки</w:t>
            </w:r>
            <w:proofErr w:type="gramEnd"/>
            <w:r w:rsidRPr="009D341F">
              <w:rPr>
                <w:rFonts w:ascii="Arial" w:hAnsi="Arial" w:cs="Arial"/>
                <w:sz w:val="24"/>
                <w:szCs w:val="24"/>
              </w:rPr>
              <w:t xml:space="preserve"> предназначенные для размещения индивидуальных или кооперативных гаражей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5. Земельные участки, предназначенные для размещения автостоянок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 xml:space="preserve">6. Земельные участки, предназначенные для размещения объектов торговли, общественного питания и бытового </w:t>
            </w: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7. 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8. Земельные участки, предназначенные для размещения гостиниц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9. 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10. 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11. Земельные участки, предназначенные для размещения производственных, логистических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5" w:name="sub_14221"/>
            <w:r w:rsidRPr="009D341F">
              <w:rPr>
                <w:rFonts w:ascii="Arial" w:hAnsi="Arial" w:cs="Arial"/>
                <w:sz w:val="24"/>
                <w:szCs w:val="24"/>
              </w:rPr>
              <w:t xml:space="preserve">12. </w:t>
            </w:r>
            <w:hyperlink r:id="rId74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65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75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12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6" w:name="sub_14222"/>
            <w:r w:rsidRPr="009D341F">
              <w:rPr>
                <w:rFonts w:ascii="Arial" w:hAnsi="Arial" w:cs="Arial"/>
                <w:sz w:val="24"/>
                <w:szCs w:val="24"/>
              </w:rPr>
              <w:t xml:space="preserve">13. </w:t>
            </w:r>
            <w:hyperlink r:id="rId76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66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77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13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14. Земельные участки, занятые водными объектами, находящимися в обороте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7" w:name="sub_14223"/>
            <w:r w:rsidRPr="009D341F">
              <w:rPr>
                <w:rFonts w:ascii="Arial" w:hAnsi="Arial" w:cs="Arial"/>
                <w:sz w:val="24"/>
                <w:szCs w:val="24"/>
              </w:rPr>
              <w:t xml:space="preserve">15. </w:t>
            </w:r>
            <w:hyperlink r:id="rId78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67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79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12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16. Земельные участки, занятые особо охраняемыми территориями, в том числе городскими лесами, скверами, парками, городскими садами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 xml:space="preserve">17. </w:t>
            </w:r>
            <w:proofErr w:type="gramStart"/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каналов и коллекторов, набережных</w:t>
            </w:r>
            <w:proofErr w:type="gram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18. Земельные участки, предназначенные для сельскохозяйственного использования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промышленности, энергетики, транспорта, связи, радиовещания, телевидения, информатики, земельные участки для обеспечения космической деятельности, земельные участки обороны, безопасности и земельные участки иного специального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68" w:name="sub_14224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8. В границах муниципального образования "</w:t>
            </w:r>
            <w:proofErr w:type="spell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Теучежский</w:t>
            </w:r>
            <w:proofErr w:type="spellEnd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 район"</w:t>
            </w:r>
            <w:bookmarkEnd w:id="68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lastRenderedPageBreak/>
              <w:t>Земли населенных пунктов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домов многоэтажной и индивидуальной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ведения личного подсобного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6. Прочие земельные участки населенных пунктов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промышленности, энергетики, транспорта, связи, радиовещания, телевидения, информатики, земельные участки для обеспечения космической деятельности, земельные участки обороны, безопасности и земельные участки иного специального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особо охраняемых территорий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особо охраняемых территорий и их объектов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bookmarkStart w:id="69" w:name="sub_14225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9. В границах муниципального образования "Шовгеновский район"</w:t>
            </w:r>
            <w:bookmarkEnd w:id="69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населенных пунктов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 Земельные участки, предназначенные для размещения домов многоэтажной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3. Земельные участки, предназначенные для размещения индивидуальных или кооперативных гаражей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4. Земельные участки, предназначенные для размещения автостоянок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5. 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6. 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7. Земельные участки, предназначенные для размещения гостиниц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 xml:space="preserve">8. Земельные участки, предназначенные для размещения административных и офисных зданий, объектов образования, </w:t>
            </w: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lastRenderedPageBreak/>
              <w:t>9. 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10. 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11.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0" w:name="sub_14226"/>
            <w:r w:rsidRPr="009D341F">
              <w:rPr>
                <w:rFonts w:ascii="Arial" w:hAnsi="Arial" w:cs="Arial"/>
                <w:sz w:val="24"/>
                <w:szCs w:val="24"/>
              </w:rPr>
              <w:t xml:space="preserve">12. </w:t>
            </w:r>
            <w:hyperlink r:id="rId80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70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81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12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1" w:name="sub_14230"/>
            <w:r w:rsidRPr="009D341F">
              <w:rPr>
                <w:rFonts w:ascii="Arial" w:hAnsi="Arial" w:cs="Arial"/>
                <w:sz w:val="24"/>
                <w:szCs w:val="24"/>
              </w:rPr>
              <w:t xml:space="preserve">13. </w:t>
            </w:r>
            <w:hyperlink r:id="rId82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71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83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13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2" w:name="sub_14231"/>
            <w:r w:rsidRPr="009D341F">
              <w:rPr>
                <w:rFonts w:ascii="Arial" w:hAnsi="Arial" w:cs="Arial"/>
                <w:sz w:val="24"/>
                <w:szCs w:val="24"/>
              </w:rPr>
              <w:t xml:space="preserve">14. </w:t>
            </w:r>
            <w:hyperlink r:id="rId84" w:history="1">
              <w:r w:rsidRPr="009D341F">
                <w:rPr>
                  <w:rFonts w:ascii="Arial" w:hAnsi="Arial" w:cs="Arial"/>
                  <w:color w:val="106BBE"/>
                  <w:sz w:val="24"/>
                  <w:szCs w:val="24"/>
                </w:rPr>
                <w:t>Утратил силу</w:t>
              </w:r>
            </w:hyperlink>
            <w:bookmarkEnd w:id="72"/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</w:pPr>
            <w:r w:rsidRPr="009D341F">
              <w:rPr>
                <w:rFonts w:ascii="Arial" w:hAnsi="Arial" w:cs="Arial"/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</w:pPr>
            <w:r w:rsidRPr="009D341F">
              <w:rPr>
                <w:rFonts w:ascii="Arial" w:hAnsi="Arial" w:cs="Arial"/>
                <w:i/>
                <w:iCs/>
                <w:color w:val="353842"/>
                <w:sz w:val="24"/>
                <w:szCs w:val="24"/>
                <w:shd w:val="clear" w:color="auto" w:fill="F0F0F0"/>
              </w:rPr>
              <w:t xml:space="preserve">См. текст </w:t>
            </w:r>
            <w:hyperlink r:id="rId85" w:history="1">
              <w:r w:rsidRPr="009D341F">
                <w:rPr>
                  <w:rFonts w:ascii="Arial" w:hAnsi="Arial" w:cs="Arial"/>
                  <w:i/>
                  <w:iCs/>
                  <w:color w:val="106BBE"/>
                  <w:sz w:val="24"/>
                  <w:szCs w:val="24"/>
                  <w:shd w:val="clear" w:color="auto" w:fill="F0F0F0"/>
                </w:rPr>
                <w:t>пункта 14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15. 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 xml:space="preserve">16. </w:t>
            </w:r>
            <w:proofErr w:type="gramStart"/>
            <w:r w:rsidRPr="009D341F">
              <w:rPr>
                <w:rFonts w:ascii="Arial" w:hAnsi="Arial" w:cs="Arial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набережных</w:t>
            </w:r>
            <w:proofErr w:type="gramEnd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9520" w:type="dxa"/>
            <w:gridSpan w:val="2"/>
            <w:tcBorders>
              <w:top w:val="nil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</w:pPr>
            <w:proofErr w:type="gramStart"/>
            <w:r w:rsidRPr="009D341F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1. Земельные участки промышленности, энергетики, транспорта, связи, радиовещания, телевидения, информатики, земельные участки для обеспечения космической деятельности, земельные участки обороны, безопасности и земельные участки иного специального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D341F" w:rsidRPr="009D341F">
        <w:tblPrEx>
          <w:tblCellMar>
            <w:top w:w="0" w:type="dxa"/>
            <w:bottom w:w="0" w:type="dxa"/>
          </w:tblCellMar>
        </w:tblPrEx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2. Земельные участки, предназначенные для размещения кладбищ, свалок и очистных сооружений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341F" w:rsidRPr="009D341F" w:rsidRDefault="009D341F" w:rsidP="009D3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341F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</w:tbl>
    <w:p w:rsidR="009D341F" w:rsidRPr="009D341F" w:rsidRDefault="009D341F" w:rsidP="009D3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19DD" w:rsidRDefault="00D719DD">
      <w:bookmarkStart w:id="73" w:name="_GoBack"/>
      <w:bookmarkEnd w:id="73"/>
    </w:p>
    <w:sectPr w:rsidR="00D719DD" w:rsidSect="0033493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1F"/>
    <w:rsid w:val="009D341F"/>
    <w:rsid w:val="00D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34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41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D34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D341F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D341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D341F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D341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D3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341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41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D34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D341F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9D341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D341F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D341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D34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2264532.2" TargetMode="External"/><Relationship Id="rId18" Type="http://schemas.openxmlformats.org/officeDocument/2006/relationships/hyperlink" Target="garantF1://32264461.101" TargetMode="External"/><Relationship Id="rId26" Type="http://schemas.openxmlformats.org/officeDocument/2006/relationships/hyperlink" Target="garantF1://32350905.0" TargetMode="External"/><Relationship Id="rId39" Type="http://schemas.openxmlformats.org/officeDocument/2006/relationships/hyperlink" Target="garantF1://32264532.2" TargetMode="External"/><Relationship Id="rId21" Type="http://schemas.openxmlformats.org/officeDocument/2006/relationships/hyperlink" Target="garantF1://32250905.2" TargetMode="External"/><Relationship Id="rId34" Type="http://schemas.openxmlformats.org/officeDocument/2006/relationships/hyperlink" Target="garantF1://32243505.1061" TargetMode="External"/><Relationship Id="rId42" Type="http://schemas.openxmlformats.org/officeDocument/2006/relationships/hyperlink" Target="garantF1://32264532.145" TargetMode="External"/><Relationship Id="rId47" Type="http://schemas.openxmlformats.org/officeDocument/2006/relationships/hyperlink" Target="garantF1://32264461.112" TargetMode="External"/><Relationship Id="rId50" Type="http://schemas.openxmlformats.org/officeDocument/2006/relationships/hyperlink" Target="garantF1://32243471.7" TargetMode="External"/><Relationship Id="rId55" Type="http://schemas.openxmlformats.org/officeDocument/2006/relationships/hyperlink" Target="garantF1://32264461.14207" TargetMode="External"/><Relationship Id="rId63" Type="http://schemas.openxmlformats.org/officeDocument/2006/relationships/hyperlink" Target="garantF1://32264461.14227" TargetMode="External"/><Relationship Id="rId68" Type="http://schemas.openxmlformats.org/officeDocument/2006/relationships/hyperlink" Target="garantF1://32264532.14207" TargetMode="External"/><Relationship Id="rId76" Type="http://schemas.openxmlformats.org/officeDocument/2006/relationships/hyperlink" Target="garantF1://32264532.14209" TargetMode="External"/><Relationship Id="rId84" Type="http://schemas.openxmlformats.org/officeDocument/2006/relationships/hyperlink" Target="garantF1://32264532.14210" TargetMode="External"/><Relationship Id="rId7" Type="http://schemas.openxmlformats.org/officeDocument/2006/relationships/hyperlink" Target="garantF1://32264461.14203" TargetMode="External"/><Relationship Id="rId71" Type="http://schemas.openxmlformats.org/officeDocument/2006/relationships/hyperlink" Target="garantF1://32264461.142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2264532.2" TargetMode="External"/><Relationship Id="rId29" Type="http://schemas.openxmlformats.org/officeDocument/2006/relationships/hyperlink" Target="garantF1://32259460.142" TargetMode="External"/><Relationship Id="rId11" Type="http://schemas.openxmlformats.org/officeDocument/2006/relationships/hyperlink" Target="garantF1://32264461.1" TargetMode="External"/><Relationship Id="rId24" Type="http://schemas.openxmlformats.org/officeDocument/2006/relationships/hyperlink" Target="garantF1://32247894.141" TargetMode="External"/><Relationship Id="rId32" Type="http://schemas.openxmlformats.org/officeDocument/2006/relationships/hyperlink" Target="garantF1://32243505.106" TargetMode="External"/><Relationship Id="rId37" Type="http://schemas.openxmlformats.org/officeDocument/2006/relationships/hyperlink" Target="garantF1://32264532.143" TargetMode="External"/><Relationship Id="rId40" Type="http://schemas.openxmlformats.org/officeDocument/2006/relationships/hyperlink" Target="garantF1://32364532.0" TargetMode="External"/><Relationship Id="rId45" Type="http://schemas.openxmlformats.org/officeDocument/2006/relationships/hyperlink" Target="garantF1://32264461.109" TargetMode="External"/><Relationship Id="rId53" Type="http://schemas.openxmlformats.org/officeDocument/2006/relationships/hyperlink" Target="garantF1://32364532.0" TargetMode="External"/><Relationship Id="rId58" Type="http://schemas.openxmlformats.org/officeDocument/2006/relationships/hyperlink" Target="garantF1://32264532.14205" TargetMode="External"/><Relationship Id="rId66" Type="http://schemas.openxmlformats.org/officeDocument/2006/relationships/hyperlink" Target="garantF1://32264532.14207" TargetMode="External"/><Relationship Id="rId74" Type="http://schemas.openxmlformats.org/officeDocument/2006/relationships/hyperlink" Target="garantF1://32264532.14209" TargetMode="External"/><Relationship Id="rId79" Type="http://schemas.openxmlformats.org/officeDocument/2006/relationships/hyperlink" Target="garantF1://32264461.14223" TargetMode="External"/><Relationship Id="rId87" Type="http://schemas.openxmlformats.org/officeDocument/2006/relationships/theme" Target="theme/theme1.xml"/><Relationship Id="rId5" Type="http://schemas.openxmlformats.org/officeDocument/2006/relationships/hyperlink" Target="garantF1://32264532.2" TargetMode="External"/><Relationship Id="rId61" Type="http://schemas.openxmlformats.org/officeDocument/2006/relationships/hyperlink" Target="garantF1://32264461.14210" TargetMode="External"/><Relationship Id="rId82" Type="http://schemas.openxmlformats.org/officeDocument/2006/relationships/hyperlink" Target="garantF1://32264532.14210" TargetMode="External"/><Relationship Id="rId19" Type="http://schemas.openxmlformats.org/officeDocument/2006/relationships/hyperlink" Target="garantF1://32243505.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64532.2" TargetMode="External"/><Relationship Id="rId14" Type="http://schemas.openxmlformats.org/officeDocument/2006/relationships/hyperlink" Target="garantF1://32364532.0" TargetMode="External"/><Relationship Id="rId22" Type="http://schemas.openxmlformats.org/officeDocument/2006/relationships/hyperlink" Target="garantF1://32350905.0" TargetMode="External"/><Relationship Id="rId27" Type="http://schemas.openxmlformats.org/officeDocument/2006/relationships/hyperlink" Target="garantF1://32251103.1411" TargetMode="External"/><Relationship Id="rId30" Type="http://schemas.openxmlformats.org/officeDocument/2006/relationships/hyperlink" Target="garantF1://32243236.0" TargetMode="External"/><Relationship Id="rId35" Type="http://schemas.openxmlformats.org/officeDocument/2006/relationships/hyperlink" Target="garantF1://32264532.143" TargetMode="External"/><Relationship Id="rId43" Type="http://schemas.openxmlformats.org/officeDocument/2006/relationships/hyperlink" Target="garantF1://32264461.108" TargetMode="External"/><Relationship Id="rId48" Type="http://schemas.openxmlformats.org/officeDocument/2006/relationships/hyperlink" Target="garantF1://32264532.145" TargetMode="External"/><Relationship Id="rId56" Type="http://schemas.openxmlformats.org/officeDocument/2006/relationships/hyperlink" Target="garantF1://32264532.14205" TargetMode="External"/><Relationship Id="rId64" Type="http://schemas.openxmlformats.org/officeDocument/2006/relationships/hyperlink" Target="garantF1://32264532.14206" TargetMode="External"/><Relationship Id="rId69" Type="http://schemas.openxmlformats.org/officeDocument/2006/relationships/hyperlink" Target="garantF1://32264461.14213" TargetMode="External"/><Relationship Id="rId77" Type="http://schemas.openxmlformats.org/officeDocument/2006/relationships/hyperlink" Target="garantF1://32264461.14222" TargetMode="External"/><Relationship Id="rId8" Type="http://schemas.openxmlformats.org/officeDocument/2006/relationships/hyperlink" Target="garantF1://12024624.397" TargetMode="External"/><Relationship Id="rId51" Type="http://schemas.openxmlformats.org/officeDocument/2006/relationships/hyperlink" Target="garantF1://32243505.1100" TargetMode="External"/><Relationship Id="rId72" Type="http://schemas.openxmlformats.org/officeDocument/2006/relationships/hyperlink" Target="garantF1://32264532.14208" TargetMode="External"/><Relationship Id="rId80" Type="http://schemas.openxmlformats.org/officeDocument/2006/relationships/hyperlink" Target="garantF1://32264532.14210" TargetMode="External"/><Relationship Id="rId85" Type="http://schemas.openxmlformats.org/officeDocument/2006/relationships/hyperlink" Target="garantF1://32264461.1423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32230608.0" TargetMode="External"/><Relationship Id="rId17" Type="http://schemas.openxmlformats.org/officeDocument/2006/relationships/hyperlink" Target="garantF1://32364532.0" TargetMode="External"/><Relationship Id="rId25" Type="http://schemas.openxmlformats.org/officeDocument/2006/relationships/hyperlink" Target="garantF1://32250905.2" TargetMode="External"/><Relationship Id="rId33" Type="http://schemas.openxmlformats.org/officeDocument/2006/relationships/hyperlink" Target="garantF1://32243471.11" TargetMode="External"/><Relationship Id="rId38" Type="http://schemas.openxmlformats.org/officeDocument/2006/relationships/hyperlink" Target="garantF1://32264461.107" TargetMode="External"/><Relationship Id="rId46" Type="http://schemas.openxmlformats.org/officeDocument/2006/relationships/hyperlink" Target="garantF1://32264532.145" TargetMode="External"/><Relationship Id="rId59" Type="http://schemas.openxmlformats.org/officeDocument/2006/relationships/hyperlink" Target="garantF1://32264461.14209" TargetMode="External"/><Relationship Id="rId67" Type="http://schemas.openxmlformats.org/officeDocument/2006/relationships/hyperlink" Target="garantF1://32264461.14212" TargetMode="External"/><Relationship Id="rId20" Type="http://schemas.openxmlformats.org/officeDocument/2006/relationships/hyperlink" Target="garantF1://32243386.103" TargetMode="External"/><Relationship Id="rId41" Type="http://schemas.openxmlformats.org/officeDocument/2006/relationships/hyperlink" Target="garantF1://12024624.49012" TargetMode="External"/><Relationship Id="rId54" Type="http://schemas.openxmlformats.org/officeDocument/2006/relationships/hyperlink" Target="garantF1://32264532.14205" TargetMode="External"/><Relationship Id="rId62" Type="http://schemas.openxmlformats.org/officeDocument/2006/relationships/hyperlink" Target="garantF1://32264532.14206" TargetMode="External"/><Relationship Id="rId70" Type="http://schemas.openxmlformats.org/officeDocument/2006/relationships/hyperlink" Target="garantF1://32264532.14207" TargetMode="External"/><Relationship Id="rId75" Type="http://schemas.openxmlformats.org/officeDocument/2006/relationships/hyperlink" Target="garantF1://32264461.14221" TargetMode="External"/><Relationship Id="rId83" Type="http://schemas.openxmlformats.org/officeDocument/2006/relationships/hyperlink" Target="garantF1://32264461.1423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32364532.0" TargetMode="External"/><Relationship Id="rId15" Type="http://schemas.openxmlformats.org/officeDocument/2006/relationships/hyperlink" Target="garantF1://32264461.1000" TargetMode="External"/><Relationship Id="rId23" Type="http://schemas.openxmlformats.org/officeDocument/2006/relationships/hyperlink" Target="garantF1://32251103.104" TargetMode="External"/><Relationship Id="rId28" Type="http://schemas.openxmlformats.org/officeDocument/2006/relationships/hyperlink" Target="garantF1://32220902.0" TargetMode="External"/><Relationship Id="rId36" Type="http://schemas.openxmlformats.org/officeDocument/2006/relationships/hyperlink" Target="garantF1://32264461.61" TargetMode="External"/><Relationship Id="rId49" Type="http://schemas.openxmlformats.org/officeDocument/2006/relationships/hyperlink" Target="garantF1://32264461.113" TargetMode="External"/><Relationship Id="rId57" Type="http://schemas.openxmlformats.org/officeDocument/2006/relationships/hyperlink" Target="garantF1://32264461.14208" TargetMode="External"/><Relationship Id="rId10" Type="http://schemas.openxmlformats.org/officeDocument/2006/relationships/hyperlink" Target="garantF1://32364532.0" TargetMode="External"/><Relationship Id="rId31" Type="http://schemas.openxmlformats.org/officeDocument/2006/relationships/hyperlink" Target="garantF1://10800200.394" TargetMode="External"/><Relationship Id="rId44" Type="http://schemas.openxmlformats.org/officeDocument/2006/relationships/hyperlink" Target="garantF1://32264532.145" TargetMode="External"/><Relationship Id="rId52" Type="http://schemas.openxmlformats.org/officeDocument/2006/relationships/hyperlink" Target="garantF1://32264532.2" TargetMode="External"/><Relationship Id="rId60" Type="http://schemas.openxmlformats.org/officeDocument/2006/relationships/hyperlink" Target="garantF1://32264532.14206" TargetMode="External"/><Relationship Id="rId65" Type="http://schemas.openxmlformats.org/officeDocument/2006/relationships/hyperlink" Target="garantF1://32264461.14228" TargetMode="External"/><Relationship Id="rId73" Type="http://schemas.openxmlformats.org/officeDocument/2006/relationships/hyperlink" Target="garantF1://32264461.14229" TargetMode="External"/><Relationship Id="rId78" Type="http://schemas.openxmlformats.org/officeDocument/2006/relationships/hyperlink" Target="garantF1://32264532.14209" TargetMode="External"/><Relationship Id="rId81" Type="http://schemas.openxmlformats.org/officeDocument/2006/relationships/hyperlink" Target="garantF1://32264461.14226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5146</Words>
  <Characters>29337</Characters>
  <Application>Microsoft Office Word</Application>
  <DocSecurity>0</DocSecurity>
  <Lines>244</Lines>
  <Paragraphs>68</Paragraphs>
  <ScaleCrop>false</ScaleCrop>
  <Company>Home</Company>
  <LinksUpToDate>false</LinksUpToDate>
  <CharactersWithSpaces>34415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2020-05-14T07:56:00Z</dcterms:created>
  <dcterms:modified xsi:type="dcterms:W3CDTF">2020-05-14T07:57:00Z</dcterms:modified>
</cp:coreProperties>
</file>